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A39E7" w14:textId="4C923E30" w:rsidR="002B44DC" w:rsidRDefault="00B06D5D" w:rsidP="005C6C78">
      <w:pPr>
        <w:ind w:right="-1141"/>
      </w:pPr>
      <w:r>
        <w:rPr>
          <w:noProof/>
          <w:lang w:val="es-ES" w:eastAsia="es-ES"/>
        </w:rPr>
        <w:drawing>
          <wp:anchor distT="0" distB="0" distL="114300" distR="114300" simplePos="0" relativeHeight="251658240" behindDoc="1" locked="0" layoutInCell="1" allowOverlap="1" wp14:anchorId="0936339E" wp14:editId="6D229CD6">
            <wp:simplePos x="0" y="0"/>
            <wp:positionH relativeFrom="column">
              <wp:posOffset>-1106170</wp:posOffset>
            </wp:positionH>
            <wp:positionV relativeFrom="paragraph">
              <wp:posOffset>-906286</wp:posOffset>
            </wp:positionV>
            <wp:extent cx="7597069" cy="10746176"/>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axtor/CGT/MUJER CGT/aquellarre informativo plantilla.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97069" cy="1074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C1FDF" w14:textId="17319E6A" w:rsidR="002B44DC" w:rsidRPr="002B44DC" w:rsidRDefault="002B44DC" w:rsidP="002B44DC"/>
    <w:p w14:paraId="2CEF7665" w14:textId="456F870F" w:rsidR="002B44DC" w:rsidRPr="002B44DC" w:rsidRDefault="002B44DC" w:rsidP="002B44DC"/>
    <w:p w14:paraId="799DC5FF" w14:textId="66AC8D19" w:rsidR="002B44DC" w:rsidRPr="00B06D5D" w:rsidRDefault="002B44DC" w:rsidP="002B44DC">
      <w:pPr>
        <w:rPr>
          <w:rFonts w:ascii="Behind Violet Eyes" w:hAnsi="Behind Violet Eyes"/>
          <w:b/>
          <w:sz w:val="40"/>
          <w:szCs w:val="40"/>
        </w:rPr>
      </w:pPr>
    </w:p>
    <w:p w14:paraId="14D7227E" w14:textId="6602D070" w:rsidR="0045200F" w:rsidRPr="00896B42" w:rsidRDefault="008B130C" w:rsidP="00F94000">
      <w:pPr>
        <w:spacing w:after="240"/>
        <w:ind w:left="-851" w:right="-1141"/>
        <w:jc w:val="center"/>
        <w:rPr>
          <w:rFonts w:ascii="Behind Violet Eyes" w:hAnsi="Behind Violet Eyes"/>
          <w:b/>
          <w:color w:val="7030A0"/>
          <w:sz w:val="42"/>
          <w:szCs w:val="44"/>
        </w:rPr>
      </w:pPr>
      <w:r w:rsidRPr="00896B42">
        <w:rPr>
          <w:rFonts w:ascii="Behind Violet Eyes" w:hAnsi="Behind Violet Eyes"/>
          <w:b/>
          <w:noProof/>
          <w:color w:val="7030A0"/>
          <w:sz w:val="42"/>
          <w:szCs w:val="44"/>
          <w:lang w:val="es-ES" w:eastAsia="es-ES"/>
        </w:rPr>
        <mc:AlternateContent>
          <mc:Choice Requires="wps">
            <w:drawing>
              <wp:anchor distT="0" distB="0" distL="114300" distR="114300" simplePos="0" relativeHeight="251659264" behindDoc="0" locked="0" layoutInCell="1" allowOverlap="1" wp14:anchorId="21EA2D7F" wp14:editId="17F40304">
                <wp:simplePos x="0" y="0"/>
                <wp:positionH relativeFrom="column">
                  <wp:posOffset>1369695</wp:posOffset>
                </wp:positionH>
                <wp:positionV relativeFrom="paragraph">
                  <wp:posOffset>7737475</wp:posOffset>
                </wp:positionV>
                <wp:extent cx="4914900" cy="342900"/>
                <wp:effectExtent l="0" t="0" r="0" b="6985"/>
                <wp:wrapSquare wrapText="bothSides"/>
                <wp:docPr id="2" name="Cuadro de texto 2"/>
                <wp:cNvGraphicFramePr/>
                <a:graphic xmlns:a="http://schemas.openxmlformats.org/drawingml/2006/main">
                  <a:graphicData uri="http://schemas.microsoft.com/office/word/2010/wordprocessingShape">
                    <wps:wsp>
                      <wps:cNvSpPr txBox="1"/>
                      <wps:spPr>
                        <a:xfrm>
                          <a:off x="0" y="0"/>
                          <a:ext cx="49149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1A30CA" w14:textId="3A79DF7E" w:rsidR="008B130C" w:rsidRPr="000F1A50" w:rsidRDefault="007544E3" w:rsidP="008B130C">
                            <w:pPr>
                              <w:jc w:val="right"/>
                              <w:rPr>
                                <w:rFonts w:ascii="Behind Violet Eyes" w:hAnsi="Behind Violet Eyes"/>
                                <w:lang w:val="es-ES"/>
                              </w:rPr>
                            </w:pPr>
                            <w:r>
                              <w:rPr>
                                <w:rFonts w:ascii="Behind Violet Eyes" w:hAnsi="Behind Violet Eyes"/>
                                <w:lang w:val="es-ES"/>
                              </w:rPr>
                              <w:t>Enero</w:t>
                            </w:r>
                            <w:r w:rsidR="00442965">
                              <w:rPr>
                                <w:rFonts w:ascii="Behind Violet Eyes" w:hAnsi="Behind Violet Eyes"/>
                                <w:lang w:val="es-ES"/>
                              </w:rPr>
                              <w:t xml:space="preserve"> 202</w:t>
                            </w:r>
                            <w:r>
                              <w:rPr>
                                <w:rFonts w:ascii="Behind Violet Eyes" w:hAnsi="Behind Violet Eyes"/>
                                <w:lang w:val="es-ES"/>
                              </w:rPr>
                              <w:t>5</w:t>
                            </w:r>
                            <w:r w:rsidR="008B130C" w:rsidRPr="000F1A50">
                              <w:rPr>
                                <w:rFonts w:ascii="Behind Violet Eyes" w:hAnsi="Behind Violet Eyes"/>
                                <w:lang w:val="es-ES"/>
                              </w:rPr>
                              <w:t xml:space="preserve">. Número </w:t>
                            </w:r>
                            <w:r w:rsidR="00896B42">
                              <w:rPr>
                                <w:rFonts w:ascii="Behind Violet Eyes" w:hAnsi="Behind Violet Eyes"/>
                                <w:lang w:val="es-ES"/>
                              </w:rPr>
                              <w:t>6</w:t>
                            </w:r>
                            <w:r w:rsidR="00D83133">
                              <w:rPr>
                                <w:rFonts w:ascii="Behind Violet Eyes" w:hAnsi="Behind Violet Eyes"/>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EA2D7F" id="_x0000_t202" coordsize="21600,21600" o:spt="202" path="m,l,21600r21600,l21600,xe">
                <v:stroke joinstyle="miter"/>
                <v:path gradientshapeok="t" o:connecttype="rect"/>
              </v:shapetype>
              <v:shape id="Cuadro de texto 2" o:spid="_x0000_s1026" type="#_x0000_t202" style="position:absolute;left:0;text-align:left;margin-left:107.85pt;margin-top:609.25pt;width:387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" filled="f" stroked="f">
                <v:textbox>
                  <w:txbxContent>
                    <w:p w14:paraId="1B1A30CA" w14:textId="3A79DF7E" w:rsidR="008B130C" w:rsidRPr="000F1A50" w:rsidRDefault="007544E3" w:rsidP="008B130C">
                      <w:pPr>
                        <w:jc w:val="right"/>
                        <w:rPr>
                          <w:rFonts w:ascii="Behind Violet Eyes" w:hAnsi="Behind Violet Eyes"/>
                          <w:lang w:val="es-ES"/>
                        </w:rPr>
                      </w:pPr>
                      <w:r>
                        <w:rPr>
                          <w:rFonts w:ascii="Behind Violet Eyes" w:hAnsi="Behind Violet Eyes"/>
                          <w:lang w:val="es-ES"/>
                        </w:rPr>
                        <w:t>Enero</w:t>
                      </w:r>
                      <w:r w:rsidR="00442965">
                        <w:rPr>
                          <w:rFonts w:ascii="Behind Violet Eyes" w:hAnsi="Behind Violet Eyes"/>
                          <w:lang w:val="es-ES"/>
                        </w:rPr>
                        <w:t xml:space="preserve"> 202</w:t>
                      </w:r>
                      <w:r>
                        <w:rPr>
                          <w:rFonts w:ascii="Behind Violet Eyes" w:hAnsi="Behind Violet Eyes"/>
                          <w:lang w:val="es-ES"/>
                        </w:rPr>
                        <w:t>5</w:t>
                      </w:r>
                      <w:r w:rsidR="008B130C" w:rsidRPr="000F1A50">
                        <w:rPr>
                          <w:rFonts w:ascii="Behind Violet Eyes" w:hAnsi="Behind Violet Eyes"/>
                          <w:lang w:val="es-ES"/>
                        </w:rPr>
                        <w:t xml:space="preserve">. Número </w:t>
                      </w:r>
                      <w:r w:rsidR="00896B42">
                        <w:rPr>
                          <w:rFonts w:ascii="Behind Violet Eyes" w:hAnsi="Behind Violet Eyes"/>
                          <w:lang w:val="es-ES"/>
                        </w:rPr>
                        <w:t>6</w:t>
                      </w:r>
                      <w:r w:rsidR="00D83133">
                        <w:rPr>
                          <w:rFonts w:ascii="Behind Violet Eyes" w:hAnsi="Behind Violet Eyes"/>
                          <w:lang w:val="es-ES"/>
                        </w:rPr>
                        <w:t>5</w:t>
                      </w:r>
                    </w:p>
                  </w:txbxContent>
                </v:textbox>
                <w10:wrap type="square"/>
              </v:shape>
            </w:pict>
          </mc:Fallback>
        </mc:AlternateContent>
      </w:r>
      <w:r w:rsidR="00E00F07">
        <w:rPr>
          <w:rFonts w:ascii="Behind Violet Eyes" w:hAnsi="Behind Violet Eyes"/>
          <w:b/>
          <w:color w:val="7030A0"/>
          <w:sz w:val="42"/>
          <w:szCs w:val="44"/>
        </w:rPr>
        <w:t>La lucha Poderosa</w:t>
      </w:r>
    </w:p>
    <w:p w14:paraId="67A2FAAF" w14:textId="171FF0B9" w:rsidR="00E00F07" w:rsidRPr="009D632C" w:rsidRDefault="005C6C78" w:rsidP="005C6C78">
      <w:pPr>
        <w:ind w:left="-851" w:right="-1141"/>
        <w:jc w:val="both"/>
        <w:rPr>
          <w:b/>
          <w:bCs/>
          <w:color w:val="7030A0"/>
          <w:sz w:val="28"/>
          <w:szCs w:val="28"/>
        </w:rPr>
      </w:pPr>
      <w:r w:rsidRPr="009D632C">
        <w:rPr>
          <w:b/>
          <w:bCs/>
          <w:color w:val="7030A0"/>
          <w:sz w:val="28"/>
          <w:szCs w:val="28"/>
        </w:rPr>
        <w:t>La Poderosa, una asociación civil sin ánimo de lucro que nace de los barrios más precarios de Buenos Aires, viene a demostrarnos, una vez más, que la lucha está en la calle y que es posible, con solidaridad y apoyo mutuos, construir ese nuevo mundo que llevamos en nuestros corazones.</w:t>
      </w:r>
    </w:p>
    <w:p w14:paraId="74149067" w14:textId="47BCA46B" w:rsidR="0045200F" w:rsidRPr="00896B42" w:rsidRDefault="0045200F" w:rsidP="00196423">
      <w:pPr>
        <w:spacing w:after="240"/>
        <w:ind w:left="-851" w:right="-1141" w:firstLine="425"/>
        <w:jc w:val="both"/>
        <w:rPr>
          <w:rFonts w:ascii="Behind Violet Eyes" w:hAnsi="Behind Violet Eyes"/>
          <w:b/>
          <w:bCs/>
          <w:noProof/>
          <w:color w:val="7030A0"/>
          <w:sz w:val="23"/>
          <w:szCs w:val="23"/>
          <w:lang w:eastAsia="es-ES_tradnl"/>
        </w:rPr>
      </w:pPr>
    </w:p>
    <w:p w14:paraId="3D9C0220" w14:textId="3C477A2B" w:rsidR="005C6C78" w:rsidRDefault="005C6C78" w:rsidP="0034166E">
      <w:pPr>
        <w:spacing w:after="240"/>
        <w:ind w:left="-851" w:right="-1141"/>
        <w:jc w:val="both"/>
        <w:rPr>
          <w:rFonts w:ascii="Behind Violet Eyes" w:hAnsi="Behind Violet Eyes"/>
          <w:noProof/>
          <w:sz w:val="23"/>
          <w:szCs w:val="23"/>
          <w:lang w:eastAsia="es-ES_tradnl"/>
        </w:rPr>
      </w:pPr>
      <w:r>
        <w:rPr>
          <w:rFonts w:ascii="Behind Violet Eyes" w:hAnsi="Behind Violet Eyes"/>
          <w:noProof/>
          <w:sz w:val="23"/>
          <w:szCs w:val="23"/>
          <w:lang w:eastAsia="es-ES_tradnl"/>
        </w:rPr>
        <w:t>El fút</w:t>
      </w:r>
      <w:r w:rsidR="00115573">
        <w:rPr>
          <w:rFonts w:ascii="Behind Violet Eyes" w:hAnsi="Behind Violet Eyes"/>
          <w:noProof/>
          <w:sz w:val="23"/>
          <w:szCs w:val="23"/>
          <w:lang w:eastAsia="es-ES_tradnl"/>
        </w:rPr>
        <w:t>b</w:t>
      </w:r>
      <w:r>
        <w:rPr>
          <w:rFonts w:ascii="Behind Violet Eyes" w:hAnsi="Behind Violet Eyes"/>
          <w:noProof/>
          <w:sz w:val="23"/>
          <w:szCs w:val="23"/>
          <w:lang w:eastAsia="es-ES_tradnl"/>
        </w:rPr>
        <w:t>ol está muy presente en los barrios marginales de Buenos Aires. En 2004, en uno de esos barrios</w:t>
      </w:r>
      <w:r w:rsidR="00115573">
        <w:rPr>
          <w:rFonts w:ascii="Behind Violet Eyes" w:hAnsi="Behind Violet Eyes"/>
          <w:noProof/>
          <w:sz w:val="23"/>
          <w:szCs w:val="23"/>
          <w:lang w:eastAsia="es-ES_tradnl"/>
        </w:rPr>
        <w:t>,</w:t>
      </w:r>
      <w:r>
        <w:rPr>
          <w:rFonts w:ascii="Behind Violet Eyes" w:hAnsi="Behind Violet Eyes"/>
          <w:noProof/>
          <w:sz w:val="23"/>
          <w:szCs w:val="23"/>
          <w:lang w:eastAsia="es-ES_tradnl"/>
        </w:rPr>
        <w:t xml:space="preserve"> nace un movimiento que fomenta la integración a través del deporte, formando equipos de hombres y mujeres y estableciendo unas reglas propias para fomentar la participación de las vecinas. Una de estas reglas fue la de hacer que los goles que metieran las mujeres contaran el doble. Una medida de acción positiva que lo cambió todo. </w:t>
      </w:r>
    </w:p>
    <w:p w14:paraId="35B81ECE" w14:textId="15E1EDA8" w:rsidR="005C6C78" w:rsidRDefault="005C6C78" w:rsidP="0034166E">
      <w:pPr>
        <w:spacing w:after="240"/>
        <w:ind w:left="-851" w:right="-1141"/>
        <w:jc w:val="both"/>
        <w:rPr>
          <w:rFonts w:ascii="Behind Violet Eyes" w:hAnsi="Behind Violet Eyes"/>
          <w:noProof/>
          <w:sz w:val="23"/>
          <w:szCs w:val="23"/>
          <w:lang w:eastAsia="es-ES_tradnl"/>
        </w:rPr>
      </w:pPr>
      <w:r>
        <w:rPr>
          <w:rFonts w:ascii="Behind Violet Eyes" w:hAnsi="Behind Violet Eyes"/>
          <w:noProof/>
          <w:sz w:val="23"/>
          <w:szCs w:val="23"/>
          <w:lang w:eastAsia="es-ES_tradnl"/>
        </w:rPr>
        <w:t>Esta integración</w:t>
      </w:r>
      <w:r w:rsidR="00115573">
        <w:rPr>
          <w:rFonts w:ascii="Behind Violet Eyes" w:hAnsi="Behind Violet Eyes"/>
          <w:noProof/>
          <w:sz w:val="23"/>
          <w:szCs w:val="23"/>
          <w:lang w:eastAsia="es-ES_tradnl"/>
        </w:rPr>
        <w:t>, a partir de estas actividades de “F</w:t>
      </w:r>
      <w:r w:rsidR="009D632C">
        <w:rPr>
          <w:rFonts w:ascii="Behind Violet Eyes" w:hAnsi="Behind Violet Eyes"/>
          <w:noProof/>
          <w:sz w:val="23"/>
          <w:szCs w:val="23"/>
          <w:lang w:eastAsia="es-ES_tradnl"/>
        </w:rPr>
        <w:t>ú</w:t>
      </w:r>
      <w:r w:rsidR="00115573">
        <w:rPr>
          <w:rFonts w:ascii="Behind Violet Eyes" w:hAnsi="Behind Violet Eyes"/>
          <w:noProof/>
          <w:sz w:val="23"/>
          <w:szCs w:val="23"/>
          <w:lang w:eastAsia="es-ES_tradnl"/>
        </w:rPr>
        <w:t>tbol Popular”, consiguió una deconstrucción de los géneros y las desigualdades que se materializó en un entramado de asambleas en las que todos y todas compartían problemas y soluciones, que construyeran identidad de barrio y que fueran capaces de afrontar problemas tales como la violencia policial a la que se enfrentan.</w:t>
      </w:r>
    </w:p>
    <w:p w14:paraId="4DAEEBF6" w14:textId="4C4B99C5" w:rsidR="00115573" w:rsidRDefault="00115573" w:rsidP="0034166E">
      <w:pPr>
        <w:spacing w:after="240"/>
        <w:ind w:left="-851" w:right="-1141"/>
        <w:jc w:val="both"/>
      </w:pPr>
      <w:r>
        <w:rPr>
          <w:rFonts w:ascii="Behind Violet Eyes" w:hAnsi="Behind Violet Eyes"/>
          <w:noProof/>
          <w:sz w:val="23"/>
          <w:szCs w:val="23"/>
          <w:lang w:eastAsia="es-ES_tradnl"/>
        </w:rPr>
        <w:t xml:space="preserve">En la actualidad La Poderosa se constituye con 39 asociaciones </w:t>
      </w:r>
      <w:r w:rsidR="002D24AF">
        <w:rPr>
          <w:rFonts w:ascii="Behind Violet Eyes" w:hAnsi="Behind Violet Eyes"/>
          <w:noProof/>
          <w:sz w:val="23"/>
          <w:szCs w:val="23"/>
          <w:lang w:eastAsia="es-ES_tradnl"/>
        </w:rPr>
        <w:t>vecinales</w:t>
      </w:r>
      <w:r>
        <w:rPr>
          <w:rFonts w:ascii="Behind Violet Eyes" w:hAnsi="Behind Violet Eyes"/>
          <w:noProof/>
          <w:sz w:val="23"/>
          <w:szCs w:val="23"/>
          <w:lang w:eastAsia="es-ES_tradnl"/>
        </w:rPr>
        <w:t xml:space="preserve"> </w:t>
      </w:r>
      <w:r>
        <w:t>bajo los principios de voluntariado, lo político NO PARTIDARIO, la autonomía, la emancipación, el empoderamiento de vecinas y vecinos de los sectores populares y el anonimato, que debe proteger un trabajo que es colectivo y social de cualquier usurpación personalista, partidaria, religiosa o económica.</w:t>
      </w:r>
      <w:r w:rsidR="002D24AF">
        <w:t xml:space="preserve"> Desde 2011 editan su propia revista “La Garganta Poderosa”, creada con fondos propios y una persona asignada por la asamblea de cada barrio, valorando más la militancia que la preparación académica. De hecho, La Poderosa lucha de forma incansable por </w:t>
      </w:r>
      <w:r w:rsidR="00C168BE">
        <w:t>un</w:t>
      </w:r>
      <w:r w:rsidR="002D24AF">
        <w:t>a universidad pública</w:t>
      </w:r>
      <w:r w:rsidR="002D24AF" w:rsidRPr="002D24AF">
        <w:t xml:space="preserve">, gratuita y de calidad </w:t>
      </w:r>
      <w:r w:rsidR="002D24AF">
        <w:t xml:space="preserve">como eje </w:t>
      </w:r>
      <w:r w:rsidR="002D24AF" w:rsidRPr="002D24AF">
        <w:t xml:space="preserve">fundamental </w:t>
      </w:r>
      <w:r w:rsidR="002D24AF">
        <w:t xml:space="preserve">para </w:t>
      </w:r>
      <w:r w:rsidR="00BC3DEA">
        <w:t>el cambio social</w:t>
      </w:r>
      <w:r w:rsidR="002D24AF">
        <w:t xml:space="preserve">. </w:t>
      </w:r>
    </w:p>
    <w:p w14:paraId="4BBA2816" w14:textId="2071E94C" w:rsidR="00BC3DEA" w:rsidRDefault="00BC3DEA" w:rsidP="00BC3DEA">
      <w:pPr>
        <w:ind w:left="-851" w:right="-1141"/>
        <w:jc w:val="both"/>
        <w:rPr>
          <w:rFonts w:ascii="Behind Violet Eyes" w:hAnsi="Behind Violet Eyes"/>
          <w:noProof/>
          <w:sz w:val="23"/>
          <w:szCs w:val="23"/>
          <w:lang w:eastAsia="es-ES_tradnl"/>
        </w:rPr>
      </w:pPr>
      <w:r>
        <w:rPr>
          <w:rFonts w:ascii="Behind Violet Eyes" w:hAnsi="Behind Violet Eyes"/>
          <w:noProof/>
          <w:sz w:val="23"/>
          <w:szCs w:val="23"/>
          <w:lang w:eastAsia="es-ES_tradnl"/>
        </w:rPr>
        <w:t>Te contamos muchas más cosas en el RojoyNegro</w:t>
      </w:r>
      <w:r w:rsidR="000279AA">
        <w:rPr>
          <w:rFonts w:ascii="Behind Violet Eyes" w:hAnsi="Behind Violet Eyes"/>
          <w:noProof/>
          <w:sz w:val="23"/>
          <w:szCs w:val="23"/>
          <w:lang w:eastAsia="es-ES_tradnl"/>
        </w:rPr>
        <w:t>:</w:t>
      </w:r>
      <w:r>
        <w:rPr>
          <w:rFonts w:ascii="Behind Violet Eyes" w:hAnsi="Behind Violet Eyes"/>
          <w:noProof/>
          <w:sz w:val="23"/>
          <w:szCs w:val="23"/>
          <w:lang w:eastAsia="es-ES_tradnl"/>
        </w:rPr>
        <w:t xml:space="preserve"> </w:t>
      </w:r>
    </w:p>
    <w:p w14:paraId="660AE3D0" w14:textId="4CB3F862" w:rsidR="00BC3DEA" w:rsidRDefault="000279AA" w:rsidP="0034166E">
      <w:pPr>
        <w:spacing w:after="240"/>
        <w:ind w:left="-851" w:right="-1141"/>
        <w:jc w:val="both"/>
        <w:rPr>
          <w:rFonts w:ascii="Behind Violet Eyes" w:hAnsi="Behind Violet Eyes"/>
          <w:noProof/>
          <w:sz w:val="23"/>
          <w:szCs w:val="23"/>
          <w:lang w:eastAsia="es-ES_tradnl"/>
        </w:rPr>
      </w:pPr>
      <w:r w:rsidRPr="000279AA">
        <w:rPr>
          <w:rFonts w:ascii="Behind Violet Eyes" w:hAnsi="Behind Violet Eyes"/>
          <w:noProof/>
          <w:sz w:val="23"/>
          <w:szCs w:val="23"/>
          <w:lang w:val="es-ES" w:eastAsia="es-ES"/>
        </w:rPr>
        <w:drawing>
          <wp:anchor distT="0" distB="0" distL="114300" distR="114300" simplePos="0" relativeHeight="251661312" behindDoc="1" locked="0" layoutInCell="1" allowOverlap="1" wp14:anchorId="24A479B0" wp14:editId="496D1F27">
            <wp:simplePos x="0" y="0"/>
            <wp:positionH relativeFrom="column">
              <wp:posOffset>-527685</wp:posOffset>
            </wp:positionH>
            <wp:positionV relativeFrom="paragraph">
              <wp:posOffset>318135</wp:posOffset>
            </wp:positionV>
            <wp:extent cx="2809875" cy="2000250"/>
            <wp:effectExtent l="0" t="0" r="9525" b="0"/>
            <wp:wrapTight wrapText="bothSides">
              <wp:wrapPolygon edited="0">
                <wp:start x="0" y="0"/>
                <wp:lineTo x="0" y="21394"/>
                <wp:lineTo x="21527" y="21394"/>
                <wp:lineTo x="21527" y="0"/>
                <wp:lineTo x="0" y="0"/>
              </wp:wrapPolygon>
            </wp:wrapTight>
            <wp:docPr id="1337379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7943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9875" cy="2000250"/>
                    </a:xfrm>
                    <a:prstGeom prst="rect">
                      <a:avLst/>
                    </a:prstGeom>
                  </pic:spPr>
                </pic:pic>
              </a:graphicData>
            </a:graphic>
            <wp14:sizeRelH relativeFrom="page">
              <wp14:pctWidth>0</wp14:pctWidth>
            </wp14:sizeRelH>
            <wp14:sizeRelV relativeFrom="page">
              <wp14:pctHeight>0</wp14:pctHeight>
            </wp14:sizeRelV>
          </wp:anchor>
        </w:drawing>
      </w:r>
      <w:r w:rsidR="00BC3DEA">
        <w:rPr>
          <w:noProof/>
          <w:lang w:val="es-ES" w:eastAsia="es-ES"/>
        </w:rPr>
        <w:drawing>
          <wp:anchor distT="0" distB="0" distL="114300" distR="114300" simplePos="0" relativeHeight="251660288" behindDoc="1" locked="0" layoutInCell="1" allowOverlap="1" wp14:anchorId="4450C88B" wp14:editId="707FAD27">
            <wp:simplePos x="0" y="0"/>
            <wp:positionH relativeFrom="column">
              <wp:posOffset>2519680</wp:posOffset>
            </wp:positionH>
            <wp:positionV relativeFrom="paragraph">
              <wp:posOffset>300355</wp:posOffset>
            </wp:positionV>
            <wp:extent cx="3590925" cy="2019300"/>
            <wp:effectExtent l="0" t="0" r="9525" b="0"/>
            <wp:wrapTight wrapText="bothSides">
              <wp:wrapPolygon edited="0">
                <wp:start x="0" y="0"/>
                <wp:lineTo x="0" y="21396"/>
                <wp:lineTo x="21543" y="21396"/>
                <wp:lineTo x="21543" y="0"/>
                <wp:lineTo x="0" y="0"/>
              </wp:wrapPolygon>
            </wp:wrapTight>
            <wp:docPr id="7030739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0925" cy="2019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00A94D8D" w:rsidRPr="000D7D8C">
          <w:rPr>
            <w:rStyle w:val="Hipervnculo"/>
            <w:rFonts w:ascii="Behind Violet Eyes" w:hAnsi="Behind Violet Eyes"/>
            <w:noProof/>
            <w:sz w:val="23"/>
            <w:szCs w:val="23"/>
            <w:lang w:eastAsia="es-ES_tradnl"/>
          </w:rPr>
          <w:t>https://rojoynegro.info/publicacion/rojo-y-negro-no-396-enero-2025/</w:t>
        </w:r>
      </w:hyperlink>
      <w:r w:rsidR="00A94D8D">
        <w:rPr>
          <w:rFonts w:ascii="Behind Violet Eyes" w:hAnsi="Behind Violet Eyes"/>
          <w:noProof/>
          <w:sz w:val="23"/>
          <w:szCs w:val="23"/>
          <w:lang w:eastAsia="es-ES_tradnl"/>
        </w:rPr>
        <w:t xml:space="preserve"> </w:t>
      </w:r>
    </w:p>
    <w:p w14:paraId="18483D90" w14:textId="46226E25" w:rsidR="005C6C78" w:rsidRDefault="005C6C78" w:rsidP="0034166E">
      <w:pPr>
        <w:spacing w:after="240"/>
        <w:ind w:left="-851" w:right="-1141"/>
        <w:jc w:val="both"/>
        <w:rPr>
          <w:rFonts w:ascii="Behind Violet Eyes" w:hAnsi="Behind Violet Eyes"/>
          <w:noProof/>
          <w:sz w:val="23"/>
          <w:szCs w:val="23"/>
          <w:lang w:eastAsia="es-ES_tradnl"/>
        </w:rPr>
      </w:pPr>
    </w:p>
    <w:p w14:paraId="05C0A977" w14:textId="16FE272C" w:rsidR="00F94000" w:rsidRDefault="00704C53" w:rsidP="00196423">
      <w:pPr>
        <w:ind w:right="-1141"/>
        <w:rPr>
          <w:rFonts w:ascii="Behind Violet Eyes" w:hAnsi="Behind Violet Eyes"/>
          <w:noProof/>
          <w:sz w:val="26"/>
          <w:szCs w:val="22"/>
          <w:lang w:eastAsia="es-ES_tradnl"/>
        </w:rPr>
      </w:pPr>
      <w:r>
        <w:rPr>
          <w:rFonts w:ascii="Behind Violet Eyes" w:hAnsi="Behind Violet Eyes"/>
          <w:noProof/>
          <w:sz w:val="26"/>
          <w:szCs w:val="22"/>
          <w:lang w:val="es-ES" w:eastAsia="es-ES"/>
        </w:rPr>
        <mc:AlternateContent>
          <mc:Choice Requires="wps">
            <w:drawing>
              <wp:anchor distT="0" distB="0" distL="114300" distR="114300" simplePos="0" relativeHeight="251662336" behindDoc="0" locked="0" layoutInCell="1" allowOverlap="1" wp14:anchorId="2F316EE5" wp14:editId="686CD1C1">
                <wp:simplePos x="0" y="0"/>
                <wp:positionH relativeFrom="column">
                  <wp:posOffset>1539240</wp:posOffset>
                </wp:positionH>
                <wp:positionV relativeFrom="paragraph">
                  <wp:posOffset>355600</wp:posOffset>
                </wp:positionV>
                <wp:extent cx="4057650" cy="3810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4057650" cy="381000"/>
                        </a:xfrm>
                        <a:prstGeom prst="rect">
                          <a:avLst/>
                        </a:prstGeom>
                        <a:solidFill>
                          <a:schemeClr val="lt1"/>
                        </a:solidFill>
                        <a:ln w="6350">
                          <a:solidFill>
                            <a:schemeClr val="bg1"/>
                          </a:solidFill>
                        </a:ln>
                      </wps:spPr>
                      <wps:txbx>
                        <w:txbxContent>
                          <w:p w14:paraId="44D7176D" w14:textId="6AA572C3" w:rsidR="00704C53" w:rsidRPr="00624E2B" w:rsidRDefault="00704C53" w:rsidP="00704C53">
                            <w:pPr>
                              <w:jc w:val="center"/>
                              <w:rPr>
                                <w:rFonts w:ascii="Bahnschrift SemiBold" w:hAnsi="Bahnschrift SemiBold"/>
                                <w:color w:val="7030A0"/>
                                <w:sz w:val="36"/>
                                <w:szCs w:val="36"/>
                              </w:rPr>
                            </w:pPr>
                            <w:r w:rsidRPr="00624E2B">
                              <w:rPr>
                                <w:rFonts w:ascii="Bahnschrift SemiBold" w:hAnsi="Bahnschrift SemiBold"/>
                                <w:color w:val="7030A0"/>
                                <w:sz w:val="36"/>
                                <w:szCs w:val="36"/>
                              </w:rPr>
                              <w:t>NOS SALVAMOS EN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16EE5" id="Cuadro de texto 3" o:spid="_x0000_s1027" type="#_x0000_t202" style="position:absolute;margin-left:121.2pt;margin-top:28pt;width:319.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" fillcolor="white [3201]" strokecolor="white [3212]" strokeweight=".5pt">
                <v:textbox>
                  <w:txbxContent>
                    <w:p w14:paraId="44D7176D" w14:textId="6AA572C3" w:rsidR="00704C53" w:rsidRPr="00624E2B" w:rsidRDefault="00704C53" w:rsidP="00704C53">
                      <w:pPr>
                        <w:jc w:val="center"/>
                        <w:rPr>
                          <w:rFonts w:ascii="Bahnschrift SemiBold" w:hAnsi="Bahnschrift SemiBold"/>
                          <w:color w:val="7030A0"/>
                          <w:sz w:val="36"/>
                          <w:szCs w:val="36"/>
                        </w:rPr>
                      </w:pPr>
                      <w:r w:rsidRPr="00624E2B">
                        <w:rPr>
                          <w:rFonts w:ascii="Bahnschrift SemiBold" w:hAnsi="Bahnschrift SemiBold"/>
                          <w:color w:val="7030A0"/>
                          <w:sz w:val="36"/>
                          <w:szCs w:val="36"/>
                        </w:rPr>
                        <w:t>NOS SALVAMOS EN COMUNIDAD</w:t>
                      </w:r>
                    </w:p>
                  </w:txbxContent>
                </v:textbox>
              </v:shape>
            </w:pict>
          </mc:Fallback>
        </mc:AlternateContent>
      </w:r>
    </w:p>
    <w:sectPr w:rsidR="00F94000" w:rsidSect="002B44DC">
      <w:footerReference w:type="default" r:id="rId10"/>
      <w:pgSz w:w="11900" w:h="16840"/>
      <w:pgMar w:top="1418" w:right="1701" w:bottom="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A2FA2" w14:textId="77777777" w:rsidR="00C7717F" w:rsidRDefault="00C7717F" w:rsidP="00612F55">
      <w:r>
        <w:separator/>
      </w:r>
    </w:p>
  </w:endnote>
  <w:endnote w:type="continuationSeparator" w:id="0">
    <w:p w14:paraId="0328FAE9" w14:textId="77777777" w:rsidR="00C7717F" w:rsidRDefault="00C7717F" w:rsidP="00612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hind Violet Eyes">
    <w:altName w:val="Calibri"/>
    <w:charset w:val="00"/>
    <w:family w:val="auto"/>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4BAA6" w14:textId="6137119C" w:rsidR="001F7F3E" w:rsidRDefault="001F7F3E">
    <w:pPr>
      <w:pStyle w:val="Piedepgina"/>
    </w:pPr>
    <w:r>
      <w:tab/>
    </w:r>
    <w:r w:rsidRPr="001F7F3E">
      <w:rPr>
        <w:color w:val="000000" w:themeColor="text1"/>
      </w:rPr>
      <w:t>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8F954" w14:textId="77777777" w:rsidR="00C7717F" w:rsidRDefault="00C7717F" w:rsidP="00612F55">
      <w:r>
        <w:separator/>
      </w:r>
    </w:p>
  </w:footnote>
  <w:footnote w:type="continuationSeparator" w:id="0">
    <w:p w14:paraId="60E01085" w14:textId="77777777" w:rsidR="00C7717F" w:rsidRDefault="00C7717F" w:rsidP="00612F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4DC"/>
    <w:rsid w:val="000279AA"/>
    <w:rsid w:val="00031491"/>
    <w:rsid w:val="000F1A50"/>
    <w:rsid w:val="00115573"/>
    <w:rsid w:val="00196423"/>
    <w:rsid w:val="001F7F3E"/>
    <w:rsid w:val="002B44DC"/>
    <w:rsid w:val="002D24AF"/>
    <w:rsid w:val="00306E31"/>
    <w:rsid w:val="0034166E"/>
    <w:rsid w:val="00402743"/>
    <w:rsid w:val="00442965"/>
    <w:rsid w:val="004505ED"/>
    <w:rsid w:val="0045200F"/>
    <w:rsid w:val="004D0FEC"/>
    <w:rsid w:val="004F7029"/>
    <w:rsid w:val="00505C94"/>
    <w:rsid w:val="00546678"/>
    <w:rsid w:val="005C6C78"/>
    <w:rsid w:val="00612F55"/>
    <w:rsid w:val="006175CA"/>
    <w:rsid w:val="00624E2B"/>
    <w:rsid w:val="00681032"/>
    <w:rsid w:val="00697FB4"/>
    <w:rsid w:val="006A52D4"/>
    <w:rsid w:val="006B7114"/>
    <w:rsid w:val="00704C53"/>
    <w:rsid w:val="00710EA9"/>
    <w:rsid w:val="007544E3"/>
    <w:rsid w:val="007A3336"/>
    <w:rsid w:val="007D0185"/>
    <w:rsid w:val="00817489"/>
    <w:rsid w:val="00896B42"/>
    <w:rsid w:val="008B130C"/>
    <w:rsid w:val="008B5B00"/>
    <w:rsid w:val="009D632C"/>
    <w:rsid w:val="00A0696E"/>
    <w:rsid w:val="00A94D8D"/>
    <w:rsid w:val="00AB0A5E"/>
    <w:rsid w:val="00B06D5D"/>
    <w:rsid w:val="00B403A6"/>
    <w:rsid w:val="00BC3DEA"/>
    <w:rsid w:val="00C168BE"/>
    <w:rsid w:val="00C7717F"/>
    <w:rsid w:val="00D83133"/>
    <w:rsid w:val="00E00F07"/>
    <w:rsid w:val="00F940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D99C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2F55"/>
    <w:pPr>
      <w:tabs>
        <w:tab w:val="center" w:pos="4252"/>
        <w:tab w:val="right" w:pos="8504"/>
      </w:tabs>
    </w:pPr>
  </w:style>
  <w:style w:type="character" w:customStyle="1" w:styleId="EncabezadoCar">
    <w:name w:val="Encabezado Car"/>
    <w:basedOn w:val="Fuentedeprrafopredeter"/>
    <w:link w:val="Encabezado"/>
    <w:uiPriority w:val="99"/>
    <w:rsid w:val="00612F55"/>
  </w:style>
  <w:style w:type="paragraph" w:styleId="Piedepgina">
    <w:name w:val="footer"/>
    <w:basedOn w:val="Normal"/>
    <w:link w:val="PiedepginaCar"/>
    <w:uiPriority w:val="99"/>
    <w:unhideWhenUsed/>
    <w:rsid w:val="00612F55"/>
    <w:pPr>
      <w:tabs>
        <w:tab w:val="center" w:pos="4252"/>
        <w:tab w:val="right" w:pos="8504"/>
      </w:tabs>
    </w:pPr>
  </w:style>
  <w:style w:type="character" w:customStyle="1" w:styleId="PiedepginaCar">
    <w:name w:val="Pie de página Car"/>
    <w:basedOn w:val="Fuentedeprrafopredeter"/>
    <w:link w:val="Piedepgina"/>
    <w:uiPriority w:val="99"/>
    <w:rsid w:val="00612F55"/>
  </w:style>
  <w:style w:type="paragraph" w:styleId="Descripcin">
    <w:name w:val="caption"/>
    <w:basedOn w:val="Normal"/>
    <w:next w:val="Normal"/>
    <w:uiPriority w:val="35"/>
    <w:unhideWhenUsed/>
    <w:qFormat/>
    <w:rsid w:val="00612F55"/>
    <w:pPr>
      <w:spacing w:after="200"/>
    </w:pPr>
    <w:rPr>
      <w:i/>
      <w:iCs/>
      <w:color w:val="44546A" w:themeColor="text2"/>
      <w:sz w:val="18"/>
      <w:szCs w:val="18"/>
    </w:rPr>
  </w:style>
  <w:style w:type="character" w:styleId="Hipervnculo">
    <w:name w:val="Hyperlink"/>
    <w:basedOn w:val="Fuentedeprrafopredeter"/>
    <w:uiPriority w:val="99"/>
    <w:unhideWhenUsed/>
    <w:rsid w:val="00624E2B"/>
    <w:rPr>
      <w:color w:val="0563C1" w:themeColor="hyperlink"/>
      <w:u w:val="single"/>
    </w:rPr>
  </w:style>
  <w:style w:type="character" w:styleId="Mencinsinresolver">
    <w:name w:val="Unresolved Mention"/>
    <w:basedOn w:val="Fuentedeprrafopredeter"/>
    <w:uiPriority w:val="99"/>
    <w:semiHidden/>
    <w:unhideWhenUsed/>
    <w:rsid w:val="00624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42970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rojoynegro.info/publicacion/rojo-y-negro-no-396-enero-202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315</Words>
  <Characters>1735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ildefonso montero</cp:lastModifiedBy>
  <cp:revision>6</cp:revision>
  <dcterms:created xsi:type="dcterms:W3CDTF">2025-01-13T12:24:00Z</dcterms:created>
  <dcterms:modified xsi:type="dcterms:W3CDTF">2025-01-13T13:09:00Z</dcterms:modified>
</cp:coreProperties>
</file>