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2EFE" w14:textId="79A2D367" w:rsidR="000F0965" w:rsidRPr="001B5283" w:rsidRDefault="007940A0" w:rsidP="001B5283">
      <w:pPr>
        <w:jc w:val="center"/>
        <w:rPr>
          <w:b/>
          <w:bCs/>
        </w:rPr>
      </w:pPr>
      <w:r w:rsidRPr="001B5283">
        <w:rPr>
          <w:b/>
          <w:bCs/>
        </w:rPr>
        <w:t>INFORMACIÓN DE INTER</w:t>
      </w:r>
      <w:r w:rsidR="00B030FB">
        <w:rPr>
          <w:b/>
          <w:bCs/>
        </w:rPr>
        <w:t>É</w:t>
      </w:r>
      <w:r w:rsidRPr="001B5283">
        <w:rPr>
          <w:b/>
          <w:bCs/>
        </w:rPr>
        <w:t xml:space="preserve">S </w:t>
      </w:r>
      <w:r w:rsidR="00FD416C">
        <w:rPr>
          <w:b/>
          <w:bCs/>
        </w:rPr>
        <w:t>SOBRE LIBRO DE PONENCIAS</w:t>
      </w:r>
      <w:r w:rsidRPr="001B5283">
        <w:rPr>
          <w:b/>
          <w:bCs/>
        </w:rPr>
        <w:t xml:space="preserve"> DEL CONGRESO ORDINARIO DE LA CONFEDERACI</w:t>
      </w:r>
      <w:r w:rsidR="00B030FB">
        <w:rPr>
          <w:b/>
          <w:bCs/>
        </w:rPr>
        <w:t>Ó</w:t>
      </w:r>
      <w:r w:rsidRPr="001B5283">
        <w:rPr>
          <w:b/>
          <w:bCs/>
        </w:rPr>
        <w:t>N TERRITORIAL DE MCLMEX-CGT A CELEBRAR LOS DÍAS 2 Y 3 DE DICIEMBRE DE 2023</w:t>
      </w:r>
    </w:p>
    <w:p w14:paraId="219CB612" w14:textId="77777777" w:rsidR="007940A0" w:rsidRDefault="007940A0" w:rsidP="007940A0">
      <w:pPr>
        <w:jc w:val="both"/>
      </w:pPr>
    </w:p>
    <w:p w14:paraId="14018451" w14:textId="77777777" w:rsidR="007940A0" w:rsidRDefault="007940A0" w:rsidP="007940A0">
      <w:pPr>
        <w:jc w:val="both"/>
      </w:pPr>
      <w:r>
        <w:t>Buenos días compañeras,</w:t>
      </w:r>
      <w:r w:rsidR="00B030FB">
        <w:t xml:space="preserve"> </w:t>
      </w:r>
    </w:p>
    <w:p w14:paraId="276F310B" w14:textId="77777777" w:rsidR="002F57EA" w:rsidRDefault="002F57EA" w:rsidP="002F57EA">
      <w:pPr>
        <w:jc w:val="both"/>
        <w:rPr>
          <w:b/>
          <w:bCs/>
        </w:rPr>
      </w:pPr>
      <w:r w:rsidRPr="00524321">
        <w:rPr>
          <w:b/>
          <w:bCs/>
        </w:rPr>
        <w:t>Para uniformar la lectura y ponencias sin destacar unas sobre otras usamos el siguiente formato:</w:t>
      </w:r>
    </w:p>
    <w:p w14:paraId="6FB94258" w14:textId="77777777" w:rsidR="002F57EA" w:rsidRDefault="002F57EA" w:rsidP="002F57EA">
      <w:pPr>
        <w:jc w:val="both"/>
      </w:pPr>
      <w:r>
        <w:t>Márgenes derechos = izquierdo = superior = inferior = 2</w:t>
      </w:r>
    </w:p>
    <w:p w14:paraId="31331185" w14:textId="77777777" w:rsidR="002F57EA" w:rsidRDefault="002F57EA" w:rsidP="002F57EA">
      <w:pPr>
        <w:jc w:val="both"/>
      </w:pPr>
      <w:r>
        <w:t>Fuente: Calibri tamaño texto 11, Tamaño de títulos 14. Espaciado del párrado1, antes 0 y posterior 0.</w:t>
      </w:r>
    </w:p>
    <w:p w14:paraId="0F33F65C" w14:textId="64182B17" w:rsidR="002F57EA" w:rsidRDefault="002F57EA" w:rsidP="002F57EA">
      <w:pPr>
        <w:jc w:val="both"/>
      </w:pPr>
      <w:r>
        <w:t>Mantenemos negritas, retiramos el color, texto en blanco y negro, salvo en las imágenes y logos que mantenemos del original. Respetamos el formato original, adaptado a las condiciones antes descritas, en los casos de ponencias en pdf, se pega y se revisa el texto.</w:t>
      </w:r>
    </w:p>
    <w:p w14:paraId="577ECF22" w14:textId="54C454FF" w:rsidR="002F57EA" w:rsidRDefault="002F57EA" w:rsidP="002F57EA">
      <w:pPr>
        <w:jc w:val="both"/>
        <w:rPr>
          <w:b/>
          <w:bCs/>
        </w:rPr>
      </w:pPr>
      <w:r>
        <w:t xml:space="preserve">Como modificaciones nos tomamos la licencia en </w:t>
      </w:r>
      <w:r w:rsidR="004D1759">
        <w:t>l</w:t>
      </w:r>
      <w:r>
        <w:t xml:space="preserve">a ponencia 9.3 de sustituir la palabra do1111111cumento por </w:t>
      </w:r>
      <w:r>
        <w:rPr>
          <w:u w:val="single"/>
        </w:rPr>
        <w:t>documento.</w:t>
      </w:r>
      <w:r>
        <w:t xml:space="preserve"> En otra ponencia de resaltar el apartado de a</w:t>
      </w:r>
      <w:r>
        <w:rPr>
          <w:b/>
          <w:bCs/>
        </w:rPr>
        <w:t>cuerdos/propuestas,</w:t>
      </w:r>
    </w:p>
    <w:p w14:paraId="36DD2F88" w14:textId="77777777" w:rsidR="002F57EA" w:rsidRDefault="002F57EA" w:rsidP="002F57EA">
      <w:pPr>
        <w:jc w:val="both"/>
      </w:pPr>
      <w:r>
        <w:t>Las 30 ponencias publicadas se ajustan a la disposición siguiente. El número de ponencia, las personas firmantes, el título (si o tiene) y el texto de la misma.</w:t>
      </w:r>
    </w:p>
    <w:p w14:paraId="54700242" w14:textId="0E39F1B7" w:rsidR="002F57EA" w:rsidRPr="002F57EA" w:rsidRDefault="002F57EA" w:rsidP="002F57EA">
      <w:pPr>
        <w:jc w:val="both"/>
        <w:rPr>
          <w:b/>
          <w:bCs/>
        </w:rPr>
      </w:pPr>
      <w:r w:rsidRPr="002F57EA">
        <w:rPr>
          <w:b/>
          <w:bCs/>
        </w:rPr>
        <w:t xml:space="preserve">Al inicio de cada capítulo hay hiperenlaces que facilitan la consulta. </w:t>
      </w:r>
    </w:p>
    <w:p w14:paraId="7860B504" w14:textId="3440802A" w:rsidR="002F57EA" w:rsidRDefault="002F57EA" w:rsidP="007940A0">
      <w:pPr>
        <w:jc w:val="both"/>
      </w:pPr>
      <w:r>
        <w:t>Ordenado por capítulos con hiperenlaces para navegar por las ponencias. Cuenta con 13</w:t>
      </w:r>
      <w:r w:rsidR="00A64D10">
        <w:t>2</w:t>
      </w:r>
      <w:r>
        <w:t xml:space="preserve"> páginas. Imagen de la portada, la realiza Richard SP Comunicación del Territorial MCLMEX y afiliado al Sindicato de Metal de Madrid</w:t>
      </w:r>
      <w:r w:rsidR="00A64D10">
        <w:t>.</w:t>
      </w:r>
      <w:r>
        <w:t xml:space="preserve"> </w:t>
      </w:r>
      <w:r w:rsidR="00A64D10">
        <w:t xml:space="preserve">La confección del libro ha sido realizada por Lorenzo de Cuenca, quedamos agradecidxs a ambos compañeros. </w:t>
      </w:r>
      <w:r>
        <w:t>Revisiones R1 13/09/23, R2 18/09/23, R3 04/10/23, R4 19/10/23 (M) R5 19/10/23 (T) R6 22/10/23 R7 24/10/23 R8 26/10/23. R9 26/10/23 (2)</w:t>
      </w:r>
    </w:p>
    <w:p w14:paraId="64A71B74" w14:textId="4D8DEDBB" w:rsidR="002F57EA" w:rsidRDefault="002F57EA" w:rsidP="007940A0">
      <w:pPr>
        <w:jc w:val="both"/>
      </w:pPr>
      <w:r>
        <w:t>Se publican 30 ponencias de las 32 recibidas.</w:t>
      </w:r>
    </w:p>
    <w:p w14:paraId="0DEC638D" w14:textId="3F5E7350" w:rsidR="00FD416C" w:rsidRDefault="00FD416C" w:rsidP="00FD416C">
      <w:pPr>
        <w:pStyle w:val="Prrafodelista"/>
        <w:numPr>
          <w:ilvl w:val="1"/>
          <w:numId w:val="2"/>
        </w:numPr>
        <w:jc w:val="both"/>
      </w:pPr>
      <w:r>
        <w:t>Una de ellas fue rechazada por no ajustarse al Orden del Día y por colisión con los Estatutos y Acuerdos de CGT MCLMEX.</w:t>
      </w:r>
    </w:p>
    <w:p w14:paraId="6C53353A" w14:textId="30FC77C6" w:rsidR="00FD416C" w:rsidRDefault="00FD416C" w:rsidP="00FD416C">
      <w:pPr>
        <w:pStyle w:val="Prrafodelista"/>
        <w:numPr>
          <w:ilvl w:val="1"/>
          <w:numId w:val="2"/>
        </w:numPr>
        <w:jc w:val="both"/>
      </w:pPr>
      <w:r>
        <w:t>Una de ellas se retira ya que a día de hoy la persona que la presenta ha sido dada de baja de CGT</w:t>
      </w:r>
      <w:r w:rsidR="00285C8E">
        <w:t>, no perteneciendo por tanto a la organización.</w:t>
      </w:r>
    </w:p>
    <w:p w14:paraId="71D03806" w14:textId="5AAAEBCD" w:rsidR="00FD416C" w:rsidRDefault="00FD416C" w:rsidP="00FD416C">
      <w:pPr>
        <w:pStyle w:val="Prrafodelista"/>
        <w:numPr>
          <w:ilvl w:val="1"/>
          <w:numId w:val="2"/>
        </w:numPr>
        <w:jc w:val="both"/>
      </w:pPr>
      <w:r>
        <w:t>En una de ellas se retiran las firmas/nombres de las personas que han sido dadas de baja de CGT</w:t>
      </w:r>
      <w:r w:rsidR="00285C8E">
        <w:t>, no perteneciendo por tanto a la organización.</w:t>
      </w:r>
    </w:p>
    <w:p w14:paraId="02296609" w14:textId="77777777" w:rsidR="00FD416C" w:rsidRDefault="00FD416C" w:rsidP="00FD416C">
      <w:pPr>
        <w:jc w:val="both"/>
      </w:pPr>
    </w:p>
    <w:p w14:paraId="10861256" w14:textId="77777777" w:rsidR="004178BF" w:rsidRDefault="004178BF" w:rsidP="00F33715">
      <w:pPr>
        <w:jc w:val="both"/>
      </w:pPr>
    </w:p>
    <w:p w14:paraId="2525E369" w14:textId="77777777" w:rsidR="00B030FB" w:rsidRDefault="00B030FB" w:rsidP="00F33715">
      <w:pPr>
        <w:jc w:val="both"/>
      </w:pPr>
      <w:r>
        <w:t>Un saludo libertario</w:t>
      </w:r>
    </w:p>
    <w:p w14:paraId="3991F95B" w14:textId="77777777" w:rsidR="00B030FB" w:rsidRDefault="00B030FB" w:rsidP="00F33715">
      <w:pPr>
        <w:jc w:val="both"/>
      </w:pPr>
      <w:r>
        <w:t>Comisión Organizadora</w:t>
      </w:r>
    </w:p>
    <w:p w14:paraId="723743D4" w14:textId="77777777" w:rsidR="00910892" w:rsidRDefault="00910892" w:rsidP="00F33715">
      <w:pPr>
        <w:jc w:val="both"/>
      </w:pPr>
    </w:p>
    <w:sectPr w:rsidR="00910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313C"/>
    <w:multiLevelType w:val="hybridMultilevel"/>
    <w:tmpl w:val="298A095A"/>
    <w:lvl w:ilvl="0" w:tplc="BE02E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46B46"/>
    <w:multiLevelType w:val="hybridMultilevel"/>
    <w:tmpl w:val="9DE0285C"/>
    <w:lvl w:ilvl="0" w:tplc="115C6B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E7A7F"/>
    <w:multiLevelType w:val="hybridMultilevel"/>
    <w:tmpl w:val="FC8AD7F4"/>
    <w:lvl w:ilvl="0" w:tplc="7700DE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59012">
    <w:abstractNumId w:val="0"/>
  </w:num>
  <w:num w:numId="2" w16cid:durableId="436752680">
    <w:abstractNumId w:val="2"/>
  </w:num>
  <w:num w:numId="3" w16cid:durableId="667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A0"/>
    <w:rsid w:val="000F0965"/>
    <w:rsid w:val="001B5283"/>
    <w:rsid w:val="00285C8E"/>
    <w:rsid w:val="002F57EA"/>
    <w:rsid w:val="004178BF"/>
    <w:rsid w:val="004D1759"/>
    <w:rsid w:val="00524321"/>
    <w:rsid w:val="005F726D"/>
    <w:rsid w:val="00621A9D"/>
    <w:rsid w:val="00766E14"/>
    <w:rsid w:val="007940A0"/>
    <w:rsid w:val="00910892"/>
    <w:rsid w:val="00A64D10"/>
    <w:rsid w:val="00B030FB"/>
    <w:rsid w:val="00C0771D"/>
    <w:rsid w:val="00F33715"/>
    <w:rsid w:val="00FD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D719"/>
  <w15:chartTrackingRefBased/>
  <w15:docId w15:val="{A25B5128-B8F5-457C-BEF1-BCC481E5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Casado Rozalén</dc:creator>
  <cp:keywords/>
  <dc:description/>
  <cp:lastModifiedBy>Vanessa Casado Rozalén</cp:lastModifiedBy>
  <cp:revision>10</cp:revision>
  <dcterms:created xsi:type="dcterms:W3CDTF">2023-09-22T08:35:00Z</dcterms:created>
  <dcterms:modified xsi:type="dcterms:W3CDTF">2023-10-26T16:47:00Z</dcterms:modified>
</cp:coreProperties>
</file>